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начале приема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предоставление в 2026 году и плановом периоде 2027 и 2028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субсидии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Порядком предоставления и распределения субсидий из б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юджета Удмуртской Республики бюджетам муниципальных образований в Удмуртской Республике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Порядок)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(приложение № 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 государственной программе Удмуртской Республики «Культура Удмуртии», утвержденной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постановлением Правительства Удмуртской Республики от 30 ноября 2023 года № 795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Министерство культуры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Удмуртской Республики сообщает 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начале приема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заявочной документации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предоставление в 2026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указанных субсидий.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Заявки принимаются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 срок до 16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часов 03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июня 2025 года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адресу: г. Ижевск, ул. Максима Горького, д. 73.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аявочную документацию (в соответствии с п.10 Порядка)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следует направить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бумажном носителе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2 экземплярах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 подписью ответственных лиц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отдел искусств и образования Министерства культуры Удмуртской Республики (кабинет 219)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рабочее время с 8.30 до 17.30 часов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также в формате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word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адрес электронной п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очты: Kochurova_EA@mk.udmr.ru,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 позднее указанного срока.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Администрации муниципал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ьных образований представляют в Министерство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следующие документы: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1) заявку по форме, установленной Министерством, с указанием целей, на которые будет направлена субсидия;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2) информационную справку, содержащую сведения о творческой деятельности муниципальных театров;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3) предварительную смету на создание творческих проектов и (или) на мероприятия по укреплению материально-технической базы муниципальных театров;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4) выписку из муниципальной программы (подпрог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раммы), содержащей мероприятия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софинансирование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которых запрашивается субсидия;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5) гарантийное письмо за подписью главы муниципального образования, подтверждающее утверждение в бюджете муниципального образования бюджетных ассигнований, предусмотренных на реализацию мероприятий по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поддержке творческой деятельности и укреплению материально-технической базы муниципальных театров.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Выписки из документов и документы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должны быть заверены подписью главы муниципального образования или уполномоченного им лица и скреплены печатью.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  <w:t xml:space="preserve">В случае ненадлежащего оформления, неполноты или недостоверности сведений, содержащихся в представленных документах, представления неполного комплекта документов либо несоответствия мероприятий целям, на реализацию которых предоставляется субсидия, заявки к рассмотрению не принимаются.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  <w:t xml:space="preserve">Обращаем внимание, что при заполнении данных о новом спектакле необходимо указать членов постановочной группы, а также представить информацию об их участии в творческих союзах.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  <w:t xml:space="preserve">Кроме того, в целях усиления обеспечения безопасности и антитеррористической защищенности объектов культуры Министерством культуры Российской Федерации прорабатывается вопрос расширения с 2026 года допустимых направлений расходования субсидии. В связи с этим при формировании заявок предлагаем рассмотреть возможность направления финансирования на приобретение оборудования и технических средств, необходимых для обеспечения антитеррористической защищенности театров.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>
        <w:rPr>
          <w:rFonts w:ascii="Times New Roman" w:hAnsi="Times New Roman" w:cs="Times New Roman"/>
          <w:sz w:val="28"/>
          <w:szCs w:val="28"/>
        </w:rPr>
        <w:t xml:space="preserve">Кочурова</w:t>
      </w:r>
      <w:r>
        <w:rPr>
          <w:rFonts w:ascii="Times New Roman" w:hAnsi="Times New Roman" w:cs="Times New Roman"/>
          <w:sz w:val="28"/>
          <w:szCs w:val="28"/>
        </w:rPr>
        <w:t xml:space="preserve"> Елена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4" w:tooltip="mailto:Kochurova_EA@mk.udmr.ru" w:history="1">
        <w:r>
          <w:rPr>
            <w:rStyle w:val="908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Kochurova</w:t>
        </w:r>
        <w:r>
          <w:rPr>
            <w:rStyle w:val="908"/>
            <w:rFonts w:ascii="Times New Roman" w:hAnsi="Times New Roman" w:cs="Times New Roman"/>
            <w:color w:val="auto"/>
            <w:sz w:val="28"/>
            <w:szCs w:val="28"/>
          </w:rPr>
          <w:t xml:space="preserve">_</w:t>
        </w:r>
        <w:r>
          <w:rPr>
            <w:rStyle w:val="908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EA</w:t>
        </w:r>
        <w:r>
          <w:rPr>
            <w:rStyle w:val="908"/>
            <w:rFonts w:ascii="Times New Roman" w:hAnsi="Times New Roman" w:cs="Times New Roman"/>
            <w:color w:val="auto"/>
            <w:sz w:val="28"/>
            <w:szCs w:val="28"/>
          </w:rPr>
          <w:t xml:space="preserve">@</w:t>
        </w:r>
        <w:r>
          <w:rPr>
            <w:rStyle w:val="908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mk</w:t>
        </w:r>
        <w:r>
          <w:rPr>
            <w:rStyle w:val="908"/>
            <w:rFonts w:ascii="Times New Roman" w:hAnsi="Times New Roman" w:cs="Times New Roman"/>
            <w:color w:val="auto"/>
            <w:sz w:val="28"/>
            <w:szCs w:val="28"/>
          </w:rPr>
          <w:t xml:space="preserve">.</w:t>
        </w:r>
        <w:r>
          <w:rPr>
            <w:rStyle w:val="908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udmr</w:t>
        </w:r>
        <w:r>
          <w:rPr>
            <w:rStyle w:val="908"/>
            <w:rFonts w:ascii="Times New Roman" w:hAnsi="Times New Roman" w:cs="Times New Roman"/>
            <w:color w:val="auto"/>
            <w:sz w:val="28"/>
            <w:szCs w:val="28"/>
          </w:rPr>
          <w:t xml:space="preserve">.</w:t>
        </w:r>
        <w:r>
          <w:rPr>
            <w:rStyle w:val="908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>
        <w:rPr>
          <w:rFonts w:ascii="Times New Roman" w:hAnsi="Times New Roman" w:cs="Times New Roman"/>
          <w:sz w:val="28"/>
          <w:szCs w:val="28"/>
        </w:rPr>
        <w:t xml:space="preserve">8 (3412) 575-605, доб.227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09175920"/>
      <w:docPartObj>
        <w:docPartGallery w:val="Page Numbers (Top of Page)"/>
        <w:docPartUnique w:val="true"/>
      </w:docPartObj>
      <w:rPr/>
    </w:sdtPr>
    <w:sdtContent>
      <w:p>
        <w:pPr>
          <w:pStyle w:val="9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3"/>
    <w:next w:val="903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basedOn w:val="904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3"/>
    <w:next w:val="903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4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4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4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4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4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4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4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3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3"/>
    <w:next w:val="90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4"/>
    <w:link w:val="748"/>
    <w:uiPriority w:val="10"/>
    <w:rPr>
      <w:sz w:val="48"/>
      <w:szCs w:val="48"/>
    </w:rPr>
  </w:style>
  <w:style w:type="paragraph" w:styleId="750">
    <w:name w:val="Subtitle"/>
    <w:basedOn w:val="903"/>
    <w:next w:val="90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4"/>
    <w:link w:val="750"/>
    <w:uiPriority w:val="11"/>
    <w:rPr>
      <w:sz w:val="24"/>
      <w:szCs w:val="24"/>
    </w:rPr>
  </w:style>
  <w:style w:type="paragraph" w:styleId="752">
    <w:name w:val="Quote"/>
    <w:basedOn w:val="903"/>
    <w:next w:val="903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3"/>
    <w:next w:val="903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4"/>
    <w:link w:val="911"/>
    <w:uiPriority w:val="99"/>
  </w:style>
  <w:style w:type="character" w:styleId="757">
    <w:name w:val="Footer Char"/>
    <w:basedOn w:val="904"/>
    <w:link w:val="913"/>
    <w:uiPriority w:val="99"/>
  </w:style>
  <w:style w:type="paragraph" w:styleId="758">
    <w:name w:val="Caption"/>
    <w:basedOn w:val="903"/>
    <w:next w:val="903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904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basedOn w:val="9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4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4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paragraph" w:styleId="907">
    <w:name w:val="Normal (Web)"/>
    <w:basedOn w:val="9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>
    <w:name w:val="Hyperlink"/>
    <w:basedOn w:val="904"/>
    <w:uiPriority w:val="99"/>
    <w:unhideWhenUsed/>
    <w:rPr>
      <w:color w:val="0000ff"/>
      <w:u w:val="single"/>
    </w:rPr>
  </w:style>
  <w:style w:type="paragraph" w:styleId="909">
    <w:name w:val="Balloon Text"/>
    <w:basedOn w:val="903"/>
    <w:link w:val="91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0" w:customStyle="1">
    <w:name w:val="Текст выноски Знак"/>
    <w:basedOn w:val="904"/>
    <w:link w:val="909"/>
    <w:uiPriority w:val="99"/>
    <w:semiHidden/>
    <w:rPr>
      <w:rFonts w:ascii="Tahoma" w:hAnsi="Tahoma" w:cs="Tahoma"/>
      <w:sz w:val="16"/>
      <w:szCs w:val="16"/>
    </w:rPr>
  </w:style>
  <w:style w:type="paragraph" w:styleId="911">
    <w:name w:val="Header"/>
    <w:basedOn w:val="903"/>
    <w:link w:val="9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 w:customStyle="1">
    <w:name w:val="Верхний колонтитул Знак"/>
    <w:basedOn w:val="904"/>
    <w:link w:val="911"/>
    <w:uiPriority w:val="99"/>
  </w:style>
  <w:style w:type="paragraph" w:styleId="913">
    <w:name w:val="Footer"/>
    <w:basedOn w:val="903"/>
    <w:link w:val="9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4" w:customStyle="1">
    <w:name w:val="Нижний колонтитул Знак"/>
    <w:basedOn w:val="904"/>
    <w:link w:val="91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mailto:Kochurova_EA@mk.udm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kochurova_ea</cp:lastModifiedBy>
  <cp:revision>14</cp:revision>
  <dcterms:created xsi:type="dcterms:W3CDTF">2022-05-20T09:02:00Z</dcterms:created>
  <dcterms:modified xsi:type="dcterms:W3CDTF">2025-05-20T12:33:29Z</dcterms:modified>
</cp:coreProperties>
</file>